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9200BF6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EAAB7AB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369AF35B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CE7D81">
        <w:rPr>
          <w:rFonts w:cstheme="minorHAnsi"/>
        </w:rPr>
        <w:t>7:04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53E3D605" w:rsidR="004949C7" w:rsidRPr="003C6E8A" w:rsidRDefault="00CE7D8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26, 2020 and April 8, 2020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Pr="00CE7D81" w:rsidRDefault="00C607B2" w:rsidP="00CE7D8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CE7D81">
        <w:rPr>
          <w:rFonts w:ascii="Arial" w:eastAsia="Times New Roman" w:hAnsi="Arial" w:cs="Arial"/>
          <w:sz w:val="20"/>
          <w:szCs w:val="20"/>
        </w:rPr>
        <w:t>Mr. Montague</w:t>
      </w:r>
      <w:r w:rsidR="0047328F" w:rsidRPr="00CE7D81">
        <w:rPr>
          <w:rFonts w:ascii="Arial" w:eastAsia="Times New Roman" w:hAnsi="Arial" w:cs="Arial"/>
          <w:sz w:val="20"/>
          <w:szCs w:val="20"/>
        </w:rPr>
        <w:t xml:space="preserve"> provid</w:t>
      </w:r>
      <w:r w:rsidR="005B3A53" w:rsidRPr="00CE7D81">
        <w:rPr>
          <w:rFonts w:ascii="Arial" w:eastAsia="Times New Roman" w:hAnsi="Arial" w:cs="Arial"/>
          <w:sz w:val="20"/>
          <w:szCs w:val="20"/>
        </w:rPr>
        <w:t xml:space="preserve">ed the </w:t>
      </w:r>
      <w:r w:rsidR="00A23B13" w:rsidRPr="00CE7D81">
        <w:rPr>
          <w:rFonts w:ascii="Arial" w:eastAsia="Times New Roman" w:hAnsi="Arial" w:cs="Arial"/>
          <w:sz w:val="20"/>
          <w:szCs w:val="20"/>
        </w:rPr>
        <w:t xml:space="preserve">Principal's report </w:t>
      </w:r>
    </w:p>
    <w:p w14:paraId="785DB2B5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Principal report</w:t>
      </w:r>
    </w:p>
    <w:p w14:paraId="656FAAFF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handbooks and policy changes</w:t>
      </w:r>
    </w:p>
    <w:p w14:paraId="3E933BDA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enrollment/marketing activities/Friday Forums</w:t>
      </w:r>
    </w:p>
    <w:p w14:paraId="3A686D96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parent surveys</w:t>
      </w:r>
    </w:p>
    <w:p w14:paraId="73F903D9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PAT</w:t>
      </w:r>
    </w:p>
    <w:p w14:paraId="17E786ED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online education</w:t>
      </w:r>
    </w:p>
    <w:p w14:paraId="281151E6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iReady</w:t>
      </w:r>
      <w:proofErr w:type="spellEnd"/>
    </w:p>
    <w:p w14:paraId="3AF47C8D" w14:textId="3B7FA7D7" w:rsidR="00CB3F1C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academic update, etc.</w:t>
      </w:r>
    </w:p>
    <w:p w14:paraId="2B56C14B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443F9781" w14:textId="06E20A95" w:rsidR="00CE7D81" w:rsidRPr="00CE7D81" w:rsidRDefault="00CB3F1C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  <w:r w:rsidRPr="00CE7D81">
        <w:rPr>
          <w:rFonts w:ascii="Arial" w:hAnsi="Arial" w:cs="Arial"/>
          <w:color w:val="000000"/>
          <w:sz w:val="20"/>
          <w:szCs w:val="20"/>
        </w:rPr>
        <w:t>Finance</w:t>
      </w:r>
    </w:p>
    <w:p w14:paraId="56A3F792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Review Statements</w:t>
      </w:r>
    </w:p>
    <w:p w14:paraId="6B5D6F5B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Insurance - update</w:t>
      </w:r>
    </w:p>
    <w:p w14:paraId="7A85F5A9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Letter of Credit – Any further update?</w:t>
      </w:r>
    </w:p>
    <w:p w14:paraId="002E3B20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Grant</w:t>
      </w:r>
    </w:p>
    <w:p w14:paraId="089EEF4E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Fundraising – Delayed to fall</w:t>
      </w:r>
    </w:p>
    <w:p w14:paraId="544F2B0C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Bank Account</w:t>
      </w:r>
    </w:p>
    <w:p w14:paraId="7C335DE9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PPP Update</w:t>
      </w:r>
    </w:p>
    <w:p w14:paraId="59A6C082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Facility update</w:t>
      </w:r>
    </w:p>
    <w:p w14:paraId="6D3427A5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2020-2021 Budget*</w:t>
      </w:r>
    </w:p>
    <w:p w14:paraId="7DE69532" w14:textId="4F6D682F" w:rsidR="00CB3F1C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Staffing approval and updates*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671195C1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CAC3BBF" w14:textId="120D5326" w:rsidR="00992E7E" w:rsidRDefault="00016E3A" w:rsidP="00DF7F1D">
      <w:pPr>
        <w:adjustRightInd w:val="0"/>
        <w:spacing w:after="0" w:line="240" w:lineRule="auto"/>
        <w:ind w:left="360"/>
      </w:pPr>
      <w:r>
        <w:t>Budget approval tabled</w:t>
      </w:r>
      <w:r w:rsidR="00F741A0">
        <w:tab/>
      </w:r>
    </w:p>
    <w:p w14:paraId="6A246A42" w14:textId="77777777" w:rsidR="00016E3A" w:rsidRDefault="00016E3A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5A8B8C87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016E3A">
        <w:t>8:22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1960" w14:textId="77777777" w:rsidR="00C85B44" w:rsidRDefault="00C85B44" w:rsidP="009F6F1F">
      <w:pPr>
        <w:spacing w:after="0" w:line="240" w:lineRule="auto"/>
      </w:pPr>
      <w:r>
        <w:separator/>
      </w:r>
    </w:p>
  </w:endnote>
  <w:endnote w:type="continuationSeparator" w:id="0">
    <w:p w14:paraId="39456CF7" w14:textId="77777777" w:rsidR="00C85B44" w:rsidRDefault="00C85B44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23BB" w14:textId="77777777" w:rsidR="00C85B44" w:rsidRDefault="00C85B44" w:rsidP="009F6F1F">
      <w:pPr>
        <w:spacing w:after="0" w:line="240" w:lineRule="auto"/>
      </w:pPr>
      <w:r>
        <w:separator/>
      </w:r>
    </w:p>
  </w:footnote>
  <w:footnote w:type="continuationSeparator" w:id="0">
    <w:p w14:paraId="65E0529F" w14:textId="77777777" w:rsidR="00C85B44" w:rsidRDefault="00C85B44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0A431A7A" w:rsidR="00334C57" w:rsidRPr="00DF7F1D" w:rsidRDefault="00CE7D81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April 23,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9658F"/>
    <w:rsid w:val="0009744E"/>
    <w:rsid w:val="000D74A1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54D2C"/>
    <w:rsid w:val="00992E7E"/>
    <w:rsid w:val="009C1C5C"/>
    <w:rsid w:val="009F6F1F"/>
    <w:rsid w:val="00A05C88"/>
    <w:rsid w:val="00A23B13"/>
    <w:rsid w:val="00A2407E"/>
    <w:rsid w:val="00A378A5"/>
    <w:rsid w:val="00A41295"/>
    <w:rsid w:val="00A61F6C"/>
    <w:rsid w:val="00AF0CD3"/>
    <w:rsid w:val="00B4061F"/>
    <w:rsid w:val="00B7101B"/>
    <w:rsid w:val="00B858B3"/>
    <w:rsid w:val="00B865D7"/>
    <w:rsid w:val="00B910A7"/>
    <w:rsid w:val="00BF4827"/>
    <w:rsid w:val="00C07DA9"/>
    <w:rsid w:val="00C607B2"/>
    <w:rsid w:val="00C61859"/>
    <w:rsid w:val="00C85B44"/>
    <w:rsid w:val="00C9523A"/>
    <w:rsid w:val="00CA1AC0"/>
    <w:rsid w:val="00CB3F1C"/>
    <w:rsid w:val="00CD60E6"/>
    <w:rsid w:val="00CE7D81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docId w15:val="{DC554CFD-FCA3-4096-A1B2-F525B56C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2021-12-17T15:45:00Z</dcterms:created>
  <dcterms:modified xsi:type="dcterms:W3CDTF">2021-12-17T15:45:00Z</dcterms:modified>
</cp:coreProperties>
</file>